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56" w:rsidRDefault="00CF731F">
      <w:pPr>
        <w:spacing w:after="0" w:line="240" w:lineRule="auto"/>
        <w:ind w:left="144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 осуществления образовательной деятельности</w:t>
      </w:r>
    </w:p>
    <w:p w:rsidR="00033156" w:rsidRDefault="00033156">
      <w:pPr>
        <w:spacing w:after="0" w:line="240" w:lineRule="auto"/>
        <w:ind w:left="1440"/>
        <w:jc w:val="both"/>
      </w:pPr>
    </w:p>
    <w:p w:rsidR="00033156" w:rsidRDefault="00CF731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152303, Российская Федерация, Ярославская область, город Тутаев, проспект 50-летия Победы, дом </w:t>
      </w:r>
      <w:r w:rsidR="00D7731F">
        <w:rPr>
          <w:rFonts w:ascii="Times New Roman" w:hAnsi="Times New Roman" w:cs="Times New Roman"/>
          <w:sz w:val="28"/>
          <w:szCs w:val="28"/>
        </w:rPr>
        <w:t>36 (стадион, административное здание МУДО ДЮСШ №4)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Российская Федерация, Ярославская область, город Тутаев, улица Ленина, дом 96, улица Ушакова, дом 48 (МОУ Левобережная СШ)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152300, Российская Федерация, Ярославская область, город Тутаев, улица Петра Шитова, дом 63 (МОУ СШ№4 «Центр образования»)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152321,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Константиновский, улица Садовая, дом 8 (МОУ Константиновская СШ)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152300, Российская Федерация, Ярославская область, город Тутаев, проспект 50-летия Победы, дом 32 (МОУ СШ№3) 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152300, Российская Федерация, Ярославская область, город Тутаев, проспект 50-летия Победы, дом 32 (</w:t>
      </w:r>
      <w:r>
        <w:rPr>
          <w:rFonts w:ascii="Times New Roman" w:hAnsi="Times New Roman" w:cs="Times New Roman"/>
          <w:sz w:val="28"/>
          <w:szCs w:val="28"/>
        </w:rPr>
        <w:t>хоккейный корт МУДО ДЮСШ №4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Российская Федерация, Ярославская область, город Тутаев, улица Комсомольская, дом 117 (МОУ СШ№7</w:t>
      </w:r>
      <w:r>
        <w:rPr>
          <w:rFonts w:ascii="Times New Roman" w:hAnsi="Times New Roman" w:cs="Times New Roman"/>
          <w:sz w:val="28"/>
          <w:szCs w:val="28"/>
        </w:rPr>
        <w:t xml:space="preserve"> им. адмирала Ф.Ф. Ушакова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152300, Российская Федерация, Ярославская область, город Тутаев, проспект 50-летия Победы, дом 23 (МОУ лицей №1)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15230</w:t>
      </w:r>
      <w:r w:rsidR="00CF73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дом 9 (</w:t>
      </w:r>
      <w:r>
        <w:rPr>
          <w:rFonts w:ascii="Times New Roman" w:hAnsi="Times New Roman" w:cs="Times New Roman"/>
          <w:sz w:val="28"/>
          <w:szCs w:val="28"/>
        </w:rPr>
        <w:t>МУДО ДЮСШ №4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51C1" w:rsidRDefault="003F51C1" w:rsidP="003F51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152300, Российская Федерация, Ярославская область, город Тутаев, улица </w:t>
      </w:r>
      <w:r>
        <w:rPr>
          <w:rFonts w:ascii="Times New Roman" w:hAnsi="Times New Roman" w:cs="Times New Roman"/>
          <w:sz w:val="28"/>
          <w:szCs w:val="28"/>
        </w:rPr>
        <w:t xml:space="preserve">Соборная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Детский парк – гор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одошная площадка МУДО ДЮСШ №4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3F51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A13"/>
    <w:multiLevelType w:val="multilevel"/>
    <w:tmpl w:val="1538891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A80540F"/>
    <w:multiLevelType w:val="multilevel"/>
    <w:tmpl w:val="1F8A4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942D67"/>
    <w:multiLevelType w:val="multilevel"/>
    <w:tmpl w:val="F8209EC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6"/>
    <w:rsid w:val="00033156"/>
    <w:rsid w:val="003F51C1"/>
    <w:rsid w:val="00CF731F"/>
    <w:rsid w:val="00D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position w:val="0"/>
      <w:sz w:val="28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position w:val="0"/>
      <w:sz w:val="28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B380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position w:val="0"/>
      <w:sz w:val="28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position w:val="0"/>
      <w:sz w:val="28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B38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Пользователь</cp:lastModifiedBy>
  <cp:revision>2</cp:revision>
  <dcterms:created xsi:type="dcterms:W3CDTF">2021-05-12T12:43:00Z</dcterms:created>
  <dcterms:modified xsi:type="dcterms:W3CDTF">2021-05-12T12:43:00Z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JSC Tyazhmash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